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914" w:rsidRPr="00803C95" w:rsidRDefault="00797914" w:rsidP="00797914">
      <w:pPr>
        <w:pStyle w:val="Heading3"/>
        <w:jc w:val="both"/>
        <w:rPr>
          <w:color w:val="5B9BD5" w:themeColor="accent1"/>
        </w:rPr>
      </w:pPr>
      <w:r w:rsidRPr="00803C95">
        <w:rPr>
          <w:color w:val="5B9BD5" w:themeColor="accent1"/>
        </w:rPr>
        <w:t>How many seeds are there in a single raspberry?</w:t>
      </w:r>
    </w:p>
    <w:p w:rsidR="00797914" w:rsidRPr="00803C95" w:rsidRDefault="00797914" w:rsidP="00797914">
      <w:pPr>
        <w:pStyle w:val="Heading4"/>
        <w:jc w:val="both"/>
        <w:rPr>
          <w:color w:val="5B9BD5" w:themeColor="accent1"/>
        </w:rPr>
      </w:pPr>
      <w:r w:rsidRPr="00803C95">
        <w:rPr>
          <w:color w:val="5B9BD5" w:themeColor="accent1"/>
        </w:rPr>
        <w:t>Introduction</w:t>
      </w:r>
    </w:p>
    <w:p w:rsidR="00797914" w:rsidRDefault="00797914" w:rsidP="00797914">
      <w:pPr>
        <w:jc w:val="both"/>
      </w:pPr>
      <w:r>
        <w:t xml:space="preserve">The results of chapters 5 &amp; 6 in this research suggest </w:t>
      </w:r>
      <w:r w:rsidRPr="00814451">
        <w:rPr>
          <w:i/>
        </w:rPr>
        <w:t>Rubus ideaus</w:t>
      </w:r>
      <w:r>
        <w:t xml:space="preserve"> is of significant value to the hunter-gatherer communities of the Mesolithic in Northwest Europe. Confirmed on 13 sites across 4 countries in the research area, with a number of other significant finds identified to </w:t>
      </w:r>
      <w:r w:rsidRPr="00797914">
        <w:rPr>
          <w:i/>
        </w:rPr>
        <w:t>Rubus spp</w:t>
      </w:r>
      <w:r>
        <w:t xml:space="preserve">. Or </w:t>
      </w:r>
      <w:r w:rsidRPr="00814451">
        <w:rPr>
          <w:i/>
        </w:rPr>
        <w:t>Rubus fruticos</w:t>
      </w:r>
      <w:r w:rsidR="007F794F">
        <w:rPr>
          <w:i/>
        </w:rPr>
        <w:t>us</w:t>
      </w:r>
      <w:r w:rsidRPr="00814451">
        <w:rPr>
          <w:i/>
        </w:rPr>
        <w:t>/ideaus</w:t>
      </w:r>
      <w:r>
        <w:t xml:space="preserve">. There also appears to be several large deposits of </w:t>
      </w:r>
      <w:r w:rsidRPr="00814451">
        <w:rPr>
          <w:i/>
        </w:rPr>
        <w:t>R. ideaus</w:t>
      </w:r>
      <w:r>
        <w:t xml:space="preserve"> and </w:t>
      </w:r>
      <w:r w:rsidRPr="00814451">
        <w:rPr>
          <w:i/>
        </w:rPr>
        <w:t>R. undifferentiated</w:t>
      </w:r>
      <w:r>
        <w:t xml:space="preserve"> seeds; 78 at </w:t>
      </w:r>
      <w:r w:rsidRPr="00667F4A">
        <w:t>Tågerup</w:t>
      </w:r>
      <w:r>
        <w:t xml:space="preserve"> (</w:t>
      </w:r>
      <w:r w:rsidRPr="006018CE">
        <w:t>Regnell, 2011</w:t>
      </w:r>
      <w:r>
        <w:t xml:space="preserve">), 151 charred seeds at </w:t>
      </w:r>
      <w:r w:rsidRPr="00667F4A">
        <w:t>Llandevenny</w:t>
      </w:r>
      <w:r>
        <w:t xml:space="preserve"> (Brown,</w:t>
      </w:r>
      <w:r w:rsidRPr="004B037A">
        <w:t xml:space="preserve"> 2005</w:t>
      </w:r>
      <w:r>
        <w:t>), and a very large deposit at Ronneholms Mosse (</w:t>
      </w:r>
      <w:r w:rsidRPr="006018CE">
        <w:t>Regnell</w:t>
      </w:r>
      <w:r>
        <w:t>,</w:t>
      </w:r>
      <w:r w:rsidRPr="006018CE">
        <w:t xml:space="preserve"> 1998</w:t>
      </w:r>
      <w:r>
        <w:t xml:space="preserve">; </w:t>
      </w:r>
      <w:r w:rsidRPr="00616ADF">
        <w:t>Larsson &amp; Sjöström</w:t>
      </w:r>
      <w:r w:rsidR="00653599">
        <w:t xml:space="preserve">, </w:t>
      </w:r>
      <w:bookmarkStart w:id="0" w:name="_GoBack"/>
      <w:bookmarkEnd w:id="0"/>
      <w:r w:rsidRPr="00616ADF">
        <w:t>2013</w:t>
      </w:r>
      <w:r>
        <w:t xml:space="preserve">). </w:t>
      </w:r>
    </w:p>
    <w:p w:rsidR="00797914" w:rsidRDefault="00797914" w:rsidP="00797914">
      <w:pPr>
        <w:jc w:val="both"/>
      </w:pPr>
      <w:r>
        <w:t xml:space="preserve">During this research the author was unable to find any literature that would give an approximation of the number of seeds present in a single </w:t>
      </w:r>
      <w:r w:rsidRPr="00814451">
        <w:rPr>
          <w:i/>
        </w:rPr>
        <w:t>R. ideaus</w:t>
      </w:r>
      <w:r>
        <w:t xml:space="preserve"> or any </w:t>
      </w:r>
      <w:r w:rsidRPr="00814451">
        <w:rPr>
          <w:i/>
        </w:rPr>
        <w:t>Rubus spp</w:t>
      </w:r>
      <w:r>
        <w:t xml:space="preserve">. Fruit. Whilst it is likely there is a range of seed quantities per fruit, particularly between differing years and thus differing conditions, in order to establish the number of fruit represented by these finds, an approximate/average value was required. Unlike drupes, berries and pomes that have a single seed or relatively few, aggregate fruits such as </w:t>
      </w:r>
      <w:r w:rsidRPr="00814451">
        <w:rPr>
          <w:i/>
        </w:rPr>
        <w:t>R. fruticos</w:t>
      </w:r>
      <w:r w:rsidR="007F794F">
        <w:rPr>
          <w:i/>
        </w:rPr>
        <w:t>us</w:t>
      </w:r>
      <w:r>
        <w:t xml:space="preserve"> and </w:t>
      </w:r>
      <w:r w:rsidRPr="00814451">
        <w:rPr>
          <w:i/>
        </w:rPr>
        <w:t>R. ideaus</w:t>
      </w:r>
      <w:r>
        <w:t xml:space="preserve"> clearly have considerably more.</w:t>
      </w:r>
    </w:p>
    <w:p w:rsidR="00797914" w:rsidRDefault="00797914" w:rsidP="00797914">
      <w:pPr>
        <w:jc w:val="both"/>
      </w:pPr>
      <w:r>
        <w:t xml:space="preserve">Without access to complete </w:t>
      </w:r>
      <w:r w:rsidRPr="00814451">
        <w:rPr>
          <w:i/>
        </w:rPr>
        <w:t>R. ideaus</w:t>
      </w:r>
      <w:r>
        <w:t xml:space="preserve"> fruit macro-fossils from the period, it is impossible to infer whether fruits now have more or less seeds than their Mesolithic predecessors. It may be likely that modern fruits, with the help of cross-breeding with domesticated varieties, are larger and sweeter than the </w:t>
      </w:r>
      <w:r w:rsidRPr="00814451">
        <w:rPr>
          <w:i/>
        </w:rPr>
        <w:t>R. ideaus</w:t>
      </w:r>
      <w:r>
        <w:t xml:space="preserve"> of the Mesolithic, but the same assumption cannot be safely made toward the number of seeds. It is not clear as to whether modern domesticated raspberries have more or less seeds than their wild counterparts, let alone Mesolithic raspberries.</w:t>
      </w:r>
    </w:p>
    <w:p w:rsidR="00797914" w:rsidRDefault="00797914" w:rsidP="00797914">
      <w:pPr>
        <w:jc w:val="both"/>
      </w:pPr>
      <w:r>
        <w:t xml:space="preserve">In lieu of access to wild </w:t>
      </w:r>
      <w:r w:rsidRPr="00814451">
        <w:rPr>
          <w:i/>
        </w:rPr>
        <w:t>R. ideaus</w:t>
      </w:r>
      <w:r>
        <w:t>, an experiment was carried out to ascertain an average number of seeds per fruit in modern domesticated raspberries. The purpose of this experiment was to work as an indicator in order to suggest an approximate number of seeds per fruit and not to establish a hold-fast rule. A sample of 100 raspberries was used. The mass, volume and number of seeds was ascertained for each fruit as well as the dry mass of the seeds. The dry mass of the seeds was then divided by the number of seeds in the fruit in order to find the mass of a single seed.</w:t>
      </w:r>
    </w:p>
    <w:p w:rsidR="00797914" w:rsidRDefault="00797914" w:rsidP="00797914">
      <w:pPr>
        <w:pStyle w:val="Heading4"/>
        <w:jc w:val="both"/>
      </w:pPr>
      <w:r>
        <w:t>Method</w:t>
      </w:r>
    </w:p>
    <w:p w:rsidR="00797914" w:rsidRDefault="00797914" w:rsidP="00797914">
      <w:pPr>
        <w:jc w:val="both"/>
      </w:pPr>
      <w:r>
        <w:t>Each sample, a single raspberry, was weighed on a balance to ascertain the fruits mass. The fruit was then homogenised to remove any air trapped air and the material submerged in a known volume of water to find the fruit volume. This was only accurately measurable to 0.25 ml due to limitations with the equipment.</w:t>
      </w:r>
    </w:p>
    <w:p w:rsidR="00797914" w:rsidRPr="00125D68" w:rsidRDefault="00797914" w:rsidP="00797914">
      <w:pPr>
        <w:jc w:val="both"/>
      </w:pPr>
      <w:r>
        <w:lastRenderedPageBreak/>
        <w:t>The sample was then washed through a graded sieve to extract the individual seeds. These were then air dried and counted. Once counted the seeds were weighed together to find the dry mass of all the seeds from a single fruit. A sum of the number of seeds divided by the mass of the total mass of seeds from a single fruit, was calculated in order to ascertain the mass of an individual seed for the completeness of this research. The results from this research are published in the table below.</w:t>
      </w:r>
    </w:p>
    <w:p w:rsidR="00797914" w:rsidRPr="004B0C24" w:rsidRDefault="00797914" w:rsidP="00797914">
      <w:pPr>
        <w:pStyle w:val="Heading4"/>
        <w:jc w:val="both"/>
        <w:rPr>
          <w:u w:val="single"/>
        </w:rPr>
      </w:pPr>
      <w:r w:rsidRPr="004B0C24">
        <w:rPr>
          <w:u w:val="single"/>
        </w:rPr>
        <w:t>Results</w:t>
      </w:r>
    </w:p>
    <w:tbl>
      <w:tblPr>
        <w:tblW w:w="7645" w:type="dxa"/>
        <w:tblInd w:w="113" w:type="dxa"/>
        <w:tblLook w:val="04A0" w:firstRow="1" w:lastRow="0" w:firstColumn="1" w:lastColumn="0" w:noHBand="0" w:noVBand="1"/>
      </w:tblPr>
      <w:tblGrid>
        <w:gridCol w:w="1121"/>
        <w:gridCol w:w="941"/>
        <w:gridCol w:w="1443"/>
        <w:gridCol w:w="990"/>
        <w:gridCol w:w="1260"/>
        <w:gridCol w:w="1890"/>
      </w:tblGrid>
      <w:tr w:rsidR="00797914" w:rsidRPr="00125D68" w:rsidTr="00641BEC">
        <w:trPr>
          <w:trHeight w:val="300"/>
        </w:trPr>
        <w:tc>
          <w:tcPr>
            <w:tcW w:w="1121" w:type="dxa"/>
            <w:tcBorders>
              <w:top w:val="single" w:sz="4" w:space="0" w:color="auto"/>
              <w:left w:val="single" w:sz="4" w:space="0" w:color="auto"/>
              <w:bottom w:val="single" w:sz="4" w:space="0" w:color="auto"/>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Pr>
                <w:rFonts w:cs="Arial"/>
                <w:color w:val="000000"/>
              </w:rPr>
              <w:t>Sample</w:t>
            </w:r>
            <w:r w:rsidRPr="00125D68">
              <w:rPr>
                <w:rFonts w:cs="Arial"/>
                <w:color w:val="000000"/>
              </w:rPr>
              <w:t xml:space="preserve"> </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 xml:space="preserve"> fruit mass (g)</w:t>
            </w:r>
          </w:p>
        </w:tc>
        <w:tc>
          <w:tcPr>
            <w:tcW w:w="1443" w:type="dxa"/>
            <w:tcBorders>
              <w:top w:val="single" w:sz="4" w:space="0" w:color="auto"/>
              <w:left w:val="nil"/>
              <w:bottom w:val="single" w:sz="4" w:space="0" w:color="auto"/>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fruit volume (ml to nearest 0.25)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Number of seeds</w:t>
            </w:r>
          </w:p>
        </w:tc>
        <w:tc>
          <w:tcPr>
            <w:tcW w:w="1260" w:type="dxa"/>
            <w:tcBorders>
              <w:top w:val="single" w:sz="4" w:space="0" w:color="auto"/>
              <w:left w:val="nil"/>
              <w:bottom w:val="single" w:sz="4" w:space="0" w:color="auto"/>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dry mass of seeds (g)</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Mass of a seed (g) (mass of seeds/no. of seeds)</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3.642</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3.5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76</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0.159</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0.002092105</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3.339</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3.5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64</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0.135</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0.002109375</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3</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3.336</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3.25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72</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0.121</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0.001680556</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4</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3.489</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66</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0.122</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0.001848485</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5</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3.007</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77</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0.13</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0.001688312</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6</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2.813</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62</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0.11</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0.001774194</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7</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2.925</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2.75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75</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0.123</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0.00164</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8</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4.595</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3.75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86</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0.176</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0.002046512</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9</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3.702</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2.75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65</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0.129</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0.001984615</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10</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3.936</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3</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69</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0.127</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0.00184058</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11</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2.92</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59</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0.099</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0.001677966</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12</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1.968</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1.25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72</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0.092</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0.001277778</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13</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2.814</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2.25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61</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0.095</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0.001557377</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14</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2.603</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62</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0.106</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0.001709677</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15</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1.822</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1.75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60</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0.089</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0.001483333</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16</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2.091</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1.75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44</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0.075</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0.001704545</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17</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2.839</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69</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0.118</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0.001710145</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18</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2.888</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82</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0.13</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0.001585366</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19</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2.532</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55</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0.109</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0.001981818</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20</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3.343</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85</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0.152</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0.001788235</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21</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2.526</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3</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66</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0.124</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0.001878788</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22</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3.292</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59</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0.117</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0.001983051</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23</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3.349</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74</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0.135</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0.001824324</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24</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2.393</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59</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0.111</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0.001881356</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25</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2.856</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78</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0.123</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0.001576923</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26</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1.859</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1.25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57</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0.078</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0.001368421</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27</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2.618</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2.25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67</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0.124</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0.001850746</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28</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2.828</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60</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0.112</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0.001866667</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29</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2.343</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68</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0.115</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0.001691176</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30</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2.714</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82</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0.13</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0.001585366</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31</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2.63</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56</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0.107</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0.001910714</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32</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2.81</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64</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0.11</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0.00171875</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33</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3.127</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3</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72</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0.138</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0.001916667</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34</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3.186</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2.75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67</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0.121</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0.00180597</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35</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3.636</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1.75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86</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0.149</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0.001732558</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lastRenderedPageBreak/>
              <w:t>36</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2.449</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50</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0.091</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0.00182</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37</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2.628</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71</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0.143</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0.002014085</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38</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3.667</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3.25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78</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0.161</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0.002064103</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39</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2.414</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69</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0.126</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0.001826087</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40</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2.541</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2.25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62</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0.102</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0.001645161</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41</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2.459</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75</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0.001333333</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42</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3.129</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3</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72</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0.127</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0.001763889</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43</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1.783</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57</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0.092</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0.001614035</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44</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1.814</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58</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0.098</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0.001689655</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45</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1.725</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62</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0.103</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0.00166129</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46</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1.483</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1.25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65</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0.092</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0.001415385</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47</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3.503</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3</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86</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0.121</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0.001406977</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48</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1.144</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1.25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30</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0.05</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0.001666667</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49</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5.247</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5.25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61</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0.15</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0.002459016</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50</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3.539</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3.25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70</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0.146</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0.002085714</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51</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2.532</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2.25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55</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0.102</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0.001854545</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52</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3.234</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3</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66</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0.112</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0.00169697</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53</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2.494</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66</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0.108</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0.001636364</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54</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2.522</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67</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0.121</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0.00180597</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55</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2.637</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71</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0.103</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0.001450704</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56</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3.264</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3</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72</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0.133</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0.001847222</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57</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2.449</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2.25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83</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0.115</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0.001385542</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58</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1.305</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66</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0.085</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0.001287879</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59</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1.524</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36</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0.077</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0.002138889</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60</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2.668</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68</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0.126</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0.001852941</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61</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2.181</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2.25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51</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0.073</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0.001431373</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62</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1.881</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58</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0.101</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0.001741379</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63</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1.625</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65</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0.101</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0.001553846</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64</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2.323</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64</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0.101</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0.001578125</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65</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2.57</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75</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0.126</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0.00168</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66</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1.84</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1.75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67</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0.123</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0.001835821</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67</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2.435</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2.25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69</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0.126</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0.001826087</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68</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1.399</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35</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0.051</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0.001457143</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69</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1.545</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51</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0.067</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0.001313725</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70</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1.294</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46</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0.077</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0.001673913</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71</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2.106</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2.25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75</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0.12</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0.0016</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72</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1.669</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1.75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74</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0.075</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0.001013514</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73</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1.868</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1.75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83</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0.086</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0.001036145</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74</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2.32</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76</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0.117</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0.001539474</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75</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0.846</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0.75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50</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0.056</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0.00112</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76</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1.782</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1.75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51</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0.081</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0.001588235</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77</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2.007</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2.25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95</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0.138</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0.001452632</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78</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1.727</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1.75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54</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0.095</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0.001759259</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79</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1.696</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1.75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74</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0.084</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0.001135135</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80</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2.148</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73</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0.108</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0.001479452</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81</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1.784</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1.75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68</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0.089</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0.001308824</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lastRenderedPageBreak/>
              <w:t>82</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1.856</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1.75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57</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0.09</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0.001578947</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83</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1.858</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1.75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60</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0.092</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0.001533333</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84</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1.676</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1.75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64</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0.079</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0.001234375</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85</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2.144</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51</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0.082</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0.001607843</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86</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1.312</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44</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0.071</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0.001613636</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87</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1.986</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54</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0.105</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0.001944444</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88</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1.761</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49</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0.078</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0.001591837</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89</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1.971</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1.75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71</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0.12</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0.001690141</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90</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1.929</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70</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0.105</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0.0015</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91</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1.787</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1.75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58</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0.101</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0.001741379</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92</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2.053</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2.25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50</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0.084</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0.00168</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93</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2.094</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2.25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62</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0.113</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0.001822581</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94</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2.303</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61</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0.107</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0.001754098</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95</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1.595</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66</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0.098</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0.001484848</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96</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2.144</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65</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0.109</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0.001676923</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97</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1.494</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69</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0.096</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0.001391304</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98</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2.096</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75</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0.123</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0.00164</w:t>
            </w:r>
          </w:p>
        </w:tc>
      </w:tr>
      <w:tr w:rsidR="00797914" w:rsidRPr="00125D68" w:rsidTr="00641BEC">
        <w:trPr>
          <w:trHeight w:val="300"/>
        </w:trPr>
        <w:tc>
          <w:tcPr>
            <w:tcW w:w="1121" w:type="dxa"/>
            <w:tcBorders>
              <w:top w:val="nil"/>
              <w:left w:val="single" w:sz="4" w:space="0" w:color="auto"/>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99</w:t>
            </w:r>
          </w:p>
        </w:tc>
        <w:tc>
          <w:tcPr>
            <w:tcW w:w="941"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1.812</w:t>
            </w:r>
          </w:p>
        </w:tc>
        <w:tc>
          <w:tcPr>
            <w:tcW w:w="1443"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1.75</w:t>
            </w:r>
          </w:p>
        </w:tc>
        <w:tc>
          <w:tcPr>
            <w:tcW w:w="9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71</w:t>
            </w:r>
          </w:p>
        </w:tc>
        <w:tc>
          <w:tcPr>
            <w:tcW w:w="1260" w:type="dxa"/>
            <w:tcBorders>
              <w:top w:val="nil"/>
              <w:left w:val="nil"/>
              <w:bottom w:val="nil"/>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0.124</w:t>
            </w:r>
          </w:p>
        </w:tc>
        <w:tc>
          <w:tcPr>
            <w:tcW w:w="1890" w:type="dxa"/>
            <w:tcBorders>
              <w:top w:val="nil"/>
              <w:left w:val="single" w:sz="4" w:space="0" w:color="auto"/>
              <w:bottom w:val="nil"/>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0.001746479</w:t>
            </w:r>
          </w:p>
        </w:tc>
      </w:tr>
      <w:tr w:rsidR="00797914" w:rsidRPr="00125D68" w:rsidTr="00641BEC">
        <w:trPr>
          <w:trHeight w:val="300"/>
        </w:trPr>
        <w:tc>
          <w:tcPr>
            <w:tcW w:w="1121" w:type="dxa"/>
            <w:tcBorders>
              <w:top w:val="nil"/>
              <w:left w:val="single" w:sz="4" w:space="0" w:color="auto"/>
              <w:bottom w:val="single" w:sz="4" w:space="0" w:color="auto"/>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100</w:t>
            </w:r>
          </w:p>
        </w:tc>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1.747</w:t>
            </w:r>
          </w:p>
        </w:tc>
        <w:tc>
          <w:tcPr>
            <w:tcW w:w="1443" w:type="dxa"/>
            <w:tcBorders>
              <w:top w:val="nil"/>
              <w:left w:val="nil"/>
              <w:bottom w:val="single" w:sz="4" w:space="0" w:color="auto"/>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1.75</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63</w:t>
            </w:r>
          </w:p>
        </w:tc>
        <w:tc>
          <w:tcPr>
            <w:tcW w:w="1260" w:type="dxa"/>
            <w:tcBorders>
              <w:top w:val="nil"/>
              <w:left w:val="nil"/>
              <w:bottom w:val="single" w:sz="4" w:space="0" w:color="auto"/>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0.125</w:t>
            </w:r>
          </w:p>
        </w:tc>
        <w:tc>
          <w:tcPr>
            <w:tcW w:w="1890" w:type="dxa"/>
            <w:tcBorders>
              <w:top w:val="nil"/>
              <w:left w:val="single" w:sz="4" w:space="0" w:color="auto"/>
              <w:bottom w:val="single" w:sz="4" w:space="0" w:color="auto"/>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0.001984127</w:t>
            </w:r>
          </w:p>
        </w:tc>
      </w:tr>
      <w:tr w:rsidR="00797914" w:rsidRPr="00125D68" w:rsidTr="00641BEC">
        <w:trPr>
          <w:trHeight w:val="300"/>
        </w:trPr>
        <w:tc>
          <w:tcPr>
            <w:tcW w:w="1121" w:type="dxa"/>
            <w:tcBorders>
              <w:top w:val="nil"/>
              <w:left w:val="nil"/>
              <w:bottom w:val="nil"/>
              <w:right w:val="nil"/>
            </w:tcBorders>
            <w:shd w:val="clear" w:color="auto" w:fill="auto"/>
            <w:noWrap/>
            <w:vAlign w:val="bottom"/>
          </w:tcPr>
          <w:p w:rsidR="00797914" w:rsidRPr="00125D68" w:rsidRDefault="00797914" w:rsidP="00641BEC">
            <w:pPr>
              <w:spacing w:after="0" w:line="240" w:lineRule="auto"/>
              <w:jc w:val="both"/>
              <w:rPr>
                <w:rFonts w:cs="Arial"/>
                <w:color w:val="000000"/>
              </w:rPr>
            </w:pPr>
          </w:p>
        </w:tc>
        <w:tc>
          <w:tcPr>
            <w:tcW w:w="941" w:type="dxa"/>
            <w:tcBorders>
              <w:top w:val="nil"/>
              <w:left w:val="nil"/>
              <w:bottom w:val="nil"/>
              <w:right w:val="nil"/>
            </w:tcBorders>
            <w:shd w:val="clear" w:color="auto" w:fill="auto"/>
            <w:noWrap/>
            <w:vAlign w:val="bottom"/>
          </w:tcPr>
          <w:p w:rsidR="00797914" w:rsidRPr="00125D68" w:rsidRDefault="00797914" w:rsidP="00641BEC">
            <w:pPr>
              <w:spacing w:after="0" w:line="240" w:lineRule="auto"/>
              <w:jc w:val="both"/>
              <w:rPr>
                <w:rFonts w:ascii="Times New Roman" w:hAnsi="Times New Roman"/>
                <w:sz w:val="20"/>
                <w:szCs w:val="20"/>
              </w:rPr>
            </w:pPr>
          </w:p>
        </w:tc>
        <w:tc>
          <w:tcPr>
            <w:tcW w:w="1443" w:type="dxa"/>
            <w:tcBorders>
              <w:top w:val="nil"/>
              <w:left w:val="nil"/>
              <w:bottom w:val="nil"/>
              <w:right w:val="nil"/>
            </w:tcBorders>
            <w:shd w:val="clear" w:color="auto" w:fill="auto"/>
            <w:noWrap/>
            <w:vAlign w:val="bottom"/>
          </w:tcPr>
          <w:p w:rsidR="00797914" w:rsidRPr="00125D68" w:rsidRDefault="00797914" w:rsidP="00641BEC">
            <w:pPr>
              <w:spacing w:after="0" w:line="240" w:lineRule="auto"/>
              <w:jc w:val="both"/>
              <w:rPr>
                <w:rFonts w:ascii="Times New Roman" w:hAnsi="Times New Roman"/>
                <w:sz w:val="20"/>
                <w:szCs w:val="20"/>
              </w:rPr>
            </w:pPr>
          </w:p>
        </w:tc>
        <w:tc>
          <w:tcPr>
            <w:tcW w:w="990" w:type="dxa"/>
            <w:tcBorders>
              <w:top w:val="nil"/>
              <w:left w:val="nil"/>
              <w:bottom w:val="nil"/>
              <w:right w:val="nil"/>
            </w:tcBorders>
            <w:shd w:val="clear" w:color="auto" w:fill="auto"/>
            <w:noWrap/>
            <w:vAlign w:val="bottom"/>
          </w:tcPr>
          <w:p w:rsidR="00797914" w:rsidRPr="00125D68" w:rsidRDefault="00797914" w:rsidP="00641BEC">
            <w:pPr>
              <w:spacing w:after="0" w:line="240" w:lineRule="auto"/>
              <w:jc w:val="both"/>
              <w:rPr>
                <w:rFonts w:ascii="Times New Roman" w:hAnsi="Times New Roman"/>
                <w:sz w:val="20"/>
                <w:szCs w:val="20"/>
              </w:rPr>
            </w:pPr>
          </w:p>
        </w:tc>
        <w:tc>
          <w:tcPr>
            <w:tcW w:w="1260" w:type="dxa"/>
            <w:tcBorders>
              <w:top w:val="nil"/>
              <w:left w:val="nil"/>
              <w:bottom w:val="nil"/>
              <w:right w:val="nil"/>
            </w:tcBorders>
            <w:shd w:val="clear" w:color="auto" w:fill="auto"/>
            <w:noWrap/>
            <w:vAlign w:val="bottom"/>
          </w:tcPr>
          <w:p w:rsidR="00797914" w:rsidRPr="00125D68" w:rsidRDefault="00797914" w:rsidP="00641BEC">
            <w:pPr>
              <w:spacing w:after="0" w:line="240" w:lineRule="auto"/>
              <w:jc w:val="both"/>
              <w:rPr>
                <w:rFonts w:ascii="Times New Roman" w:hAnsi="Times New Roman"/>
                <w:sz w:val="20"/>
                <w:szCs w:val="20"/>
              </w:rPr>
            </w:pPr>
          </w:p>
        </w:tc>
        <w:tc>
          <w:tcPr>
            <w:tcW w:w="1890" w:type="dxa"/>
            <w:tcBorders>
              <w:top w:val="nil"/>
              <w:left w:val="nil"/>
              <w:bottom w:val="nil"/>
              <w:right w:val="nil"/>
            </w:tcBorders>
            <w:shd w:val="clear" w:color="auto" w:fill="auto"/>
            <w:noWrap/>
            <w:vAlign w:val="bottom"/>
          </w:tcPr>
          <w:p w:rsidR="00797914" w:rsidRPr="00125D68" w:rsidRDefault="00797914" w:rsidP="00641BEC">
            <w:pPr>
              <w:spacing w:after="0" w:line="240" w:lineRule="auto"/>
              <w:jc w:val="both"/>
              <w:rPr>
                <w:rFonts w:ascii="Times New Roman" w:hAnsi="Times New Roman"/>
                <w:sz w:val="20"/>
                <w:szCs w:val="20"/>
              </w:rPr>
            </w:pPr>
          </w:p>
        </w:tc>
      </w:tr>
      <w:tr w:rsidR="00797914" w:rsidRPr="00125D68" w:rsidTr="00641BEC">
        <w:trPr>
          <w:trHeight w:val="300"/>
        </w:trPr>
        <w:tc>
          <w:tcPr>
            <w:tcW w:w="1121" w:type="dxa"/>
            <w:tcBorders>
              <w:top w:val="single" w:sz="4" w:space="0" w:color="auto"/>
              <w:left w:val="single" w:sz="4" w:space="0" w:color="auto"/>
              <w:bottom w:val="single" w:sz="4" w:space="0" w:color="auto"/>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 xml:space="preserve"> fruit mass (g)</w:t>
            </w:r>
          </w:p>
        </w:tc>
        <w:tc>
          <w:tcPr>
            <w:tcW w:w="1443" w:type="dxa"/>
            <w:tcBorders>
              <w:top w:val="single" w:sz="4" w:space="0" w:color="auto"/>
              <w:left w:val="nil"/>
              <w:bottom w:val="single" w:sz="4" w:space="0" w:color="auto"/>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fruit volume (ml to nearest 0.25)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Number of seeds</w:t>
            </w:r>
          </w:p>
        </w:tc>
        <w:tc>
          <w:tcPr>
            <w:tcW w:w="1260" w:type="dxa"/>
            <w:tcBorders>
              <w:top w:val="single" w:sz="4" w:space="0" w:color="auto"/>
              <w:left w:val="nil"/>
              <w:bottom w:val="single" w:sz="4" w:space="0" w:color="auto"/>
              <w:right w:val="nil"/>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dry mass of seeds (g)</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Mass of a seed (g) (mass of seeds/no. of seeds)</w:t>
            </w:r>
          </w:p>
        </w:tc>
      </w:tr>
      <w:tr w:rsidR="00797914" w:rsidRPr="00125D68" w:rsidTr="00641BEC">
        <w:trPr>
          <w:trHeight w:val="300"/>
        </w:trPr>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b/>
                <w:bCs/>
                <w:color w:val="000000"/>
              </w:rPr>
            </w:pPr>
            <w:r w:rsidRPr="00125D68">
              <w:rPr>
                <w:rFonts w:cs="Arial"/>
                <w:b/>
                <w:bCs/>
                <w:color w:val="000000"/>
              </w:rPr>
              <w:t>Total:</w:t>
            </w:r>
          </w:p>
        </w:tc>
        <w:tc>
          <w:tcPr>
            <w:tcW w:w="941" w:type="dxa"/>
            <w:tcBorders>
              <w:top w:val="single" w:sz="4" w:space="0" w:color="auto"/>
              <w:left w:val="nil"/>
              <w:bottom w:val="single" w:sz="4" w:space="0" w:color="auto"/>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241.589</w:t>
            </w:r>
          </w:p>
        </w:tc>
        <w:tc>
          <w:tcPr>
            <w:tcW w:w="1443" w:type="dxa"/>
            <w:tcBorders>
              <w:top w:val="single" w:sz="4" w:space="0" w:color="auto"/>
              <w:left w:val="nil"/>
              <w:bottom w:val="single" w:sz="4" w:space="0" w:color="auto"/>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216.25</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6506</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10.872</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0.167535253</w:t>
            </w:r>
          </w:p>
        </w:tc>
      </w:tr>
      <w:tr w:rsidR="00797914" w:rsidRPr="00125D68" w:rsidTr="00641BEC">
        <w:trPr>
          <w:trHeight w:val="300"/>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b/>
                <w:bCs/>
                <w:color w:val="000000"/>
              </w:rPr>
            </w:pPr>
            <w:r w:rsidRPr="00125D68">
              <w:rPr>
                <w:rFonts w:cs="Arial"/>
                <w:b/>
                <w:bCs/>
                <w:color w:val="000000"/>
              </w:rPr>
              <w:t>Mean:</w:t>
            </w:r>
          </w:p>
        </w:tc>
        <w:tc>
          <w:tcPr>
            <w:tcW w:w="941" w:type="dxa"/>
            <w:tcBorders>
              <w:top w:val="nil"/>
              <w:left w:val="nil"/>
              <w:bottom w:val="single" w:sz="4" w:space="0" w:color="auto"/>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2.416</w:t>
            </w:r>
          </w:p>
        </w:tc>
        <w:tc>
          <w:tcPr>
            <w:tcW w:w="1443" w:type="dxa"/>
            <w:tcBorders>
              <w:top w:val="nil"/>
              <w:left w:val="nil"/>
              <w:bottom w:val="single" w:sz="4" w:space="0" w:color="auto"/>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2.163</w:t>
            </w:r>
          </w:p>
        </w:tc>
        <w:tc>
          <w:tcPr>
            <w:tcW w:w="990" w:type="dxa"/>
            <w:tcBorders>
              <w:top w:val="nil"/>
              <w:left w:val="nil"/>
              <w:bottom w:val="single" w:sz="4" w:space="0" w:color="auto"/>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65.060</w:t>
            </w:r>
          </w:p>
        </w:tc>
        <w:tc>
          <w:tcPr>
            <w:tcW w:w="1260" w:type="dxa"/>
            <w:tcBorders>
              <w:top w:val="nil"/>
              <w:left w:val="nil"/>
              <w:bottom w:val="single" w:sz="4" w:space="0" w:color="auto"/>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0.109</w:t>
            </w:r>
          </w:p>
        </w:tc>
        <w:tc>
          <w:tcPr>
            <w:tcW w:w="1890" w:type="dxa"/>
            <w:tcBorders>
              <w:top w:val="nil"/>
              <w:left w:val="nil"/>
              <w:bottom w:val="single" w:sz="4" w:space="0" w:color="auto"/>
              <w:right w:val="single" w:sz="4" w:space="0" w:color="auto"/>
            </w:tcBorders>
            <w:shd w:val="clear" w:color="auto" w:fill="auto"/>
            <w:noWrap/>
            <w:vAlign w:val="bottom"/>
            <w:hideMark/>
          </w:tcPr>
          <w:p w:rsidR="00797914" w:rsidRPr="00125D68" w:rsidRDefault="00797914" w:rsidP="00641BEC">
            <w:pPr>
              <w:spacing w:after="0" w:line="240" w:lineRule="auto"/>
              <w:jc w:val="both"/>
              <w:rPr>
                <w:rFonts w:cs="Arial"/>
                <w:color w:val="000000"/>
              </w:rPr>
            </w:pPr>
            <w:r w:rsidRPr="00125D68">
              <w:rPr>
                <w:rFonts w:cs="Arial"/>
                <w:color w:val="000000"/>
              </w:rPr>
              <w:t>0.002</w:t>
            </w:r>
          </w:p>
        </w:tc>
      </w:tr>
    </w:tbl>
    <w:p w:rsidR="00797914" w:rsidRDefault="00352A3A" w:rsidP="00797914">
      <w:pPr>
        <w:jc w:val="both"/>
      </w:pPr>
      <w:r>
        <w:rPr>
          <w:noProof/>
        </w:rPr>
        <mc:AlternateContent>
          <mc:Choice Requires="wps">
            <w:drawing>
              <wp:anchor distT="45720" distB="45720" distL="114300" distR="114300" simplePos="0" relativeHeight="251659264" behindDoc="0" locked="0" layoutInCell="1" allowOverlap="1">
                <wp:simplePos x="0" y="0"/>
                <wp:positionH relativeFrom="column">
                  <wp:posOffset>85725</wp:posOffset>
                </wp:positionH>
                <wp:positionV relativeFrom="paragraph">
                  <wp:posOffset>180340</wp:posOffset>
                </wp:positionV>
                <wp:extent cx="5219700" cy="5238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523875"/>
                        </a:xfrm>
                        <a:prstGeom prst="rect">
                          <a:avLst/>
                        </a:prstGeom>
                        <a:solidFill>
                          <a:srgbClr val="FFFFFF"/>
                        </a:solidFill>
                        <a:ln w="9525">
                          <a:solidFill>
                            <a:srgbClr val="000000"/>
                          </a:solidFill>
                          <a:miter lim="800000"/>
                          <a:headEnd/>
                          <a:tailEnd/>
                        </a:ln>
                      </wps:spPr>
                      <wps:txbx>
                        <w:txbxContent>
                          <w:p w:rsidR="00352A3A" w:rsidRDefault="00352A3A">
                            <w:r>
                              <w:t>Table 1: Results of raspberry experiment including: fruit mass, fruit volume, number of seeds, mass of seeds and mass of individual seed.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75pt;margin-top:14.2pt;width:411pt;height:4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">
                <v:textbox>
                  <w:txbxContent>
                    <w:p w:rsidR="00352A3A" w:rsidRDefault="00352A3A">
                      <w:r>
                        <w:t>Table 1: Results of raspberry experiment including: fruit mass, fruit volume, number of seeds, mass of seeds and mass of individual seed.</w:t>
                      </w:r>
                    </w:p>
                  </w:txbxContent>
                </v:textbox>
                <w10:wrap type="square"/>
              </v:shape>
            </w:pict>
          </mc:Fallback>
        </mc:AlternateContent>
      </w:r>
    </w:p>
    <w:p w:rsidR="00797914" w:rsidRDefault="00797914" w:rsidP="00797914">
      <w:pPr>
        <w:pStyle w:val="Heading4"/>
        <w:jc w:val="both"/>
      </w:pPr>
      <w:r>
        <w:t>Discussion</w:t>
      </w:r>
    </w:p>
    <w:p w:rsidR="00797914" w:rsidRDefault="00797914" w:rsidP="00797914">
      <w:pPr>
        <w:jc w:val="both"/>
      </w:pPr>
      <w:r>
        <w:t>Average number of seeds of a domesticated raspberry is 65. Assuming a potential range of 50% either side of the average modern raspberry for the archaic Mesolithic wild raspberry, the number of seeds range would be 33-130 seeds per fruit. Using the average number of seeds from a domesticated fruit, 151 seeds as was found at Llandevenny (Brown,</w:t>
      </w:r>
      <w:r w:rsidRPr="004B037A">
        <w:t xml:space="preserve"> 2005</w:t>
      </w:r>
      <w:r>
        <w:t xml:space="preserve">), pertains to 5 ml (to nearest 0.25 ml) of fruit volume. Using the aforementioned range, this could represent 10 ml – 2.5 ml of fruit. </w:t>
      </w:r>
    </w:p>
    <w:p w:rsidR="00797914" w:rsidRDefault="00797914" w:rsidP="00797914">
      <w:pPr>
        <w:jc w:val="both"/>
      </w:pPr>
      <w:r>
        <w:t xml:space="preserve">The range of seeds per fruit would imply that, what appears to be a large accumulation of seeds, like the site of Llandevenny, would actually only represent 1-5 raspberries. Should an excavation yield a find of 1000 seeds, this would still only represent 8-30 fruits with a range of 16.5 - 66.5 ml of fruit volume. A relatively large yield of 500 raspberries from a single harvesting event, 1.25 - 5 litres fruit volume, if deposited together and all of the seeds persist in the archaeological record, would be a find of 16,500 – 65,000 seeds.  It is therefore likely that excavation on a site where a raspberry or </w:t>
      </w:r>
      <w:r>
        <w:lastRenderedPageBreak/>
        <w:t>blackberry bush grew would yield many thousands if not millions of seeds and would therefore be a visible and significant find.</w:t>
      </w:r>
    </w:p>
    <w:p w:rsidR="00797914" w:rsidRDefault="00797914" w:rsidP="00797914">
      <w:pPr>
        <w:jc w:val="both"/>
      </w:pPr>
      <w:r>
        <w:t>The mass of the dry seeds is on average 1/24</w:t>
      </w:r>
      <w:r w:rsidRPr="00F738BC">
        <w:rPr>
          <w:vertAlign w:val="superscript"/>
        </w:rPr>
        <w:t>th</w:t>
      </w:r>
      <w:r>
        <w:t xml:space="preserve"> of the mass of the whole raspberry. This small mass, coupled with the anecdotal evidence of difficulties experienced by the author in extracting the seeds from the fruit during this experiment, suggests that the majority of seeds may be consumed rather than discarded on a site as a result of processing techniques.  Mesolithic coprolites would need to be examined in order to ascertain whether seeds are being consumed as a whole fruit or whether processed seeds are dumped away from sites.</w:t>
      </w:r>
    </w:p>
    <w:p w:rsidR="00797914" w:rsidRDefault="00797914" w:rsidP="00797914">
      <w:pPr>
        <w:pStyle w:val="Heading4"/>
        <w:jc w:val="both"/>
      </w:pPr>
      <w:r>
        <w:t>Conclusion</w:t>
      </w:r>
    </w:p>
    <w:p w:rsidR="00797914" w:rsidRDefault="00797914" w:rsidP="00797914">
      <w:pPr>
        <w:jc w:val="both"/>
      </w:pPr>
      <w:r>
        <w:t>The experiment has identified that due to the large number of seeds per fruit, a range of 33-130, the seed finds recovered during excavation likely represent very few actual whole fruit. This suggest most raspberry seeds are likely being consumed with the fruit as a whole, and would thus be found in coprolites away from site. This would also suggest the finds we do have are not hoards or deposits of large scale processing debitage, but instead represent the few fruit that may have been accidentally dropped and lost or squashed on the floor, perhaps also falling in the fire during cooking and becoming charred, or even rejected by the consumer as unpalatable.</w:t>
      </w:r>
    </w:p>
    <w:p w:rsidR="00797914" w:rsidRDefault="00797914" w:rsidP="00797914">
      <w:pPr>
        <w:jc w:val="both"/>
      </w:pPr>
      <w:r>
        <w:t xml:space="preserve">The finds are unlikely to represent natural deposition from tree-fall fruits accumulating around the plant. Within the lifespan of a </w:t>
      </w:r>
      <w:r w:rsidRPr="006C357D">
        <w:rPr>
          <w:i/>
        </w:rPr>
        <w:t>Rubus spp</w:t>
      </w:r>
      <w:r>
        <w:t>. plant, it may create a deposit of millions of seeds, which would surely be significant and noticeable in the record. It should be noted however, that due to the very small size and mass of the seeds, they may not persist in the archaeological record. The seeds we do find may be a small number that have persisted and that do in fact represent a larger number.</w:t>
      </w:r>
    </w:p>
    <w:p w:rsidR="00797914" w:rsidRDefault="00797914" w:rsidP="00797914">
      <w:pPr>
        <w:pStyle w:val="Heading4"/>
        <w:jc w:val="both"/>
      </w:pPr>
      <w:r>
        <w:t>Evaluation</w:t>
      </w:r>
    </w:p>
    <w:p w:rsidR="00797914" w:rsidRDefault="00797914" w:rsidP="00797914">
      <w:pPr>
        <w:jc w:val="both"/>
      </w:pPr>
      <w:r>
        <w:t xml:space="preserve">This experiment is limited by the possible discrepancies between the number of seeds and fruit volume in archaic wild raspberries, modern wild raspberries and modern domesticated raspberries. A range has been used of 50% to compensate for this possible variation, however without examining whole archaic raspberries, finding an average number of seeds seems unlikely. A larger sample size is also required to create a testable set of results. </w:t>
      </w:r>
    </w:p>
    <w:p w:rsidR="00797914" w:rsidRDefault="00797914" w:rsidP="00797914">
      <w:pPr>
        <w:jc w:val="both"/>
      </w:pPr>
      <w:r>
        <w:t xml:space="preserve">A similar and perhaps more accurate experiment could be carried out with wild </w:t>
      </w:r>
      <w:r w:rsidRPr="00164B4F">
        <w:rPr>
          <w:i/>
        </w:rPr>
        <w:t>Rubus fruitcos</w:t>
      </w:r>
      <w:r w:rsidR="007F794F">
        <w:rPr>
          <w:i/>
        </w:rPr>
        <w:t>us</w:t>
      </w:r>
      <w:r>
        <w:t xml:space="preserve"> on account of the large number of readily available wild specimens. However, as an aggregate species there is likely a large variation in the number of seeds and it is still limited by a lack of access to archaic </w:t>
      </w:r>
      <w:r w:rsidRPr="00164B4F">
        <w:rPr>
          <w:i/>
        </w:rPr>
        <w:t>R. fruticos</w:t>
      </w:r>
      <w:r w:rsidR="007F794F">
        <w:rPr>
          <w:i/>
        </w:rPr>
        <w:t>us</w:t>
      </w:r>
      <w:r>
        <w:t>. Similarly, being an aggregate species, it may have also readily inter-bred with domesticated fruits in recent history, which may impact the number of seeds and volume of the fruits.</w:t>
      </w:r>
    </w:p>
    <w:p w:rsidR="00797914" w:rsidRDefault="00797914" w:rsidP="00797914">
      <w:pPr>
        <w:keepNext/>
        <w:jc w:val="both"/>
      </w:pPr>
      <w:r>
        <w:rPr>
          <w:rFonts w:ascii="Arial" w:hAnsi="Arial" w:cs="Arial"/>
          <w:noProof/>
          <w:color w:val="984806"/>
          <w:sz w:val="26"/>
          <w:szCs w:val="26"/>
        </w:rPr>
        <w:lastRenderedPageBreak/>
        <w:drawing>
          <wp:inline distT="0" distB="0" distL="0" distR="0" wp14:anchorId="48C4F9FD" wp14:editId="47B749DF">
            <wp:extent cx="5570855" cy="3714115"/>
            <wp:effectExtent l="0" t="0" r="0" b="0"/>
            <wp:docPr id="8" name="Bild 8" descr="DSCF1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SCF151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570855" cy="3714115"/>
                    </a:xfrm>
                    <a:prstGeom prst="rect">
                      <a:avLst/>
                    </a:prstGeom>
                    <a:noFill/>
                    <a:ln>
                      <a:noFill/>
                    </a:ln>
                  </pic:spPr>
                </pic:pic>
              </a:graphicData>
            </a:graphic>
          </wp:inline>
        </w:drawing>
      </w:r>
    </w:p>
    <w:p w:rsidR="00797914" w:rsidRDefault="00797914" w:rsidP="00797914">
      <w:pPr>
        <w:pStyle w:val="Caption"/>
        <w:jc w:val="both"/>
        <w:rPr>
          <w:rFonts w:ascii="Arial" w:hAnsi="Arial" w:cs="Arial"/>
          <w:color w:val="984806"/>
          <w:sz w:val="26"/>
          <w:szCs w:val="26"/>
          <w:lang w:val="de-DE" w:eastAsia="de-DE"/>
        </w:rPr>
      </w:pPr>
      <w:r>
        <w:t xml:space="preserve">Figure </w:t>
      </w:r>
      <w:r w:rsidR="00653599">
        <w:fldChar w:fldCharType="begin"/>
      </w:r>
      <w:r w:rsidR="00653599">
        <w:instrText xml:space="preserve"> SEQ Figure \* ARABIC </w:instrText>
      </w:r>
      <w:r w:rsidR="00653599">
        <w:fldChar w:fldCharType="separate"/>
      </w:r>
      <w:r>
        <w:rPr>
          <w:noProof/>
        </w:rPr>
        <w:t>1</w:t>
      </w:r>
      <w:r w:rsidR="00653599">
        <w:rPr>
          <w:noProof/>
        </w:rPr>
        <w:fldChar w:fldCharType="end"/>
      </w:r>
      <w:r>
        <w:t xml:space="preserve"> Homogenised Raspberry - Source: Author 09/04/2015</w:t>
      </w:r>
    </w:p>
    <w:p w:rsidR="00797914" w:rsidRDefault="00797914" w:rsidP="00797914">
      <w:pPr>
        <w:keepNext/>
        <w:jc w:val="both"/>
      </w:pPr>
      <w:r>
        <w:rPr>
          <w:rFonts w:ascii="Arial" w:hAnsi="Arial" w:cs="Arial"/>
          <w:noProof/>
          <w:color w:val="984806"/>
          <w:sz w:val="26"/>
          <w:szCs w:val="26"/>
        </w:rPr>
        <w:drawing>
          <wp:inline distT="0" distB="0" distL="0" distR="0" wp14:anchorId="0CB09ED5" wp14:editId="6ECA11E4">
            <wp:extent cx="5570855" cy="3714115"/>
            <wp:effectExtent l="0" t="0" r="0" b="0"/>
            <wp:docPr id="9" name="Bild 9" descr="DSCF1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SCF15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70855" cy="3714115"/>
                    </a:xfrm>
                    <a:prstGeom prst="rect">
                      <a:avLst/>
                    </a:prstGeom>
                    <a:noFill/>
                    <a:ln>
                      <a:noFill/>
                    </a:ln>
                  </pic:spPr>
                </pic:pic>
              </a:graphicData>
            </a:graphic>
          </wp:inline>
        </w:drawing>
      </w:r>
    </w:p>
    <w:p w:rsidR="00797914" w:rsidRDefault="00797914" w:rsidP="00797914">
      <w:pPr>
        <w:pStyle w:val="Caption"/>
        <w:jc w:val="both"/>
        <w:rPr>
          <w:rFonts w:ascii="Arial" w:hAnsi="Arial" w:cs="Arial"/>
          <w:color w:val="984806"/>
          <w:sz w:val="26"/>
          <w:szCs w:val="26"/>
          <w:lang w:val="de-DE" w:eastAsia="de-DE"/>
        </w:rPr>
      </w:pPr>
      <w:r>
        <w:t xml:space="preserve">Figure </w:t>
      </w:r>
      <w:r w:rsidR="00653599">
        <w:fldChar w:fldCharType="begin"/>
      </w:r>
      <w:r w:rsidR="00653599">
        <w:instrText xml:space="preserve"> SEQ Figure \* ARABIC </w:instrText>
      </w:r>
      <w:r w:rsidR="00653599">
        <w:fldChar w:fldCharType="separate"/>
      </w:r>
      <w:r>
        <w:rPr>
          <w:noProof/>
        </w:rPr>
        <w:t>2</w:t>
      </w:r>
      <w:r w:rsidR="00653599">
        <w:rPr>
          <w:noProof/>
        </w:rPr>
        <w:fldChar w:fldCharType="end"/>
      </w:r>
      <w:r>
        <w:t xml:space="preserve"> Extracting seeds from raspberry - Source: Author 09/04/2015</w:t>
      </w:r>
    </w:p>
    <w:p w:rsidR="00797914" w:rsidRDefault="00797914" w:rsidP="00797914">
      <w:pPr>
        <w:keepNext/>
        <w:jc w:val="both"/>
      </w:pPr>
      <w:r>
        <w:rPr>
          <w:rFonts w:ascii="Arial" w:hAnsi="Arial" w:cs="Arial"/>
          <w:noProof/>
          <w:color w:val="984806"/>
          <w:sz w:val="26"/>
          <w:szCs w:val="26"/>
        </w:rPr>
        <w:lastRenderedPageBreak/>
        <w:drawing>
          <wp:inline distT="0" distB="0" distL="0" distR="0" wp14:anchorId="219ADD36" wp14:editId="4D251AD6">
            <wp:extent cx="5570855" cy="3714115"/>
            <wp:effectExtent l="0" t="0" r="0" b="0"/>
            <wp:docPr id="10" name="Bild 10" descr="DSCF1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SCF152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70855" cy="3714115"/>
                    </a:xfrm>
                    <a:prstGeom prst="rect">
                      <a:avLst/>
                    </a:prstGeom>
                    <a:noFill/>
                    <a:ln>
                      <a:noFill/>
                    </a:ln>
                  </pic:spPr>
                </pic:pic>
              </a:graphicData>
            </a:graphic>
          </wp:inline>
        </w:drawing>
      </w:r>
    </w:p>
    <w:p w:rsidR="00797914" w:rsidRDefault="00797914" w:rsidP="00797914">
      <w:pPr>
        <w:pStyle w:val="Caption"/>
        <w:jc w:val="both"/>
        <w:rPr>
          <w:rFonts w:ascii="Arial" w:hAnsi="Arial" w:cs="Arial"/>
          <w:color w:val="984806"/>
          <w:sz w:val="26"/>
          <w:szCs w:val="26"/>
          <w:lang w:val="de-DE" w:eastAsia="de-DE"/>
        </w:rPr>
      </w:pPr>
      <w:r>
        <w:t xml:space="preserve">Figure </w:t>
      </w:r>
      <w:r w:rsidR="00653599">
        <w:fldChar w:fldCharType="begin"/>
      </w:r>
      <w:r w:rsidR="00653599">
        <w:instrText xml:space="preserve"> SEQ Figure \* ARABIC </w:instrText>
      </w:r>
      <w:r w:rsidR="00653599">
        <w:fldChar w:fldCharType="separate"/>
      </w:r>
      <w:r>
        <w:rPr>
          <w:noProof/>
        </w:rPr>
        <w:t>3</w:t>
      </w:r>
      <w:r w:rsidR="00653599">
        <w:rPr>
          <w:noProof/>
        </w:rPr>
        <w:fldChar w:fldCharType="end"/>
      </w:r>
      <w:r>
        <w:t xml:space="preserve"> Seeds extracted from raspberry fruit Source: Author 09/04/2016</w:t>
      </w:r>
    </w:p>
    <w:p w:rsidR="00797914" w:rsidRDefault="00797914" w:rsidP="00797914">
      <w:pPr>
        <w:jc w:val="both"/>
        <w:rPr>
          <w:rFonts w:ascii="Arial" w:hAnsi="Arial" w:cs="Arial"/>
          <w:color w:val="984806"/>
          <w:sz w:val="26"/>
          <w:szCs w:val="26"/>
          <w:lang w:val="de-DE" w:eastAsia="de-DE"/>
        </w:rPr>
      </w:pPr>
    </w:p>
    <w:p w:rsidR="00797914" w:rsidRDefault="00797914" w:rsidP="00797914">
      <w:pPr>
        <w:jc w:val="both"/>
        <w:rPr>
          <w:rFonts w:ascii="Arial" w:hAnsi="Arial" w:cs="Arial"/>
          <w:color w:val="984806"/>
          <w:sz w:val="26"/>
          <w:szCs w:val="26"/>
          <w:lang w:val="de-DE" w:eastAsia="de-DE"/>
        </w:rPr>
      </w:pPr>
    </w:p>
    <w:p w:rsidR="00472472" w:rsidRDefault="00472472"/>
    <w:sectPr w:rsidR="004724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055"/>
    <w:rsid w:val="000029D0"/>
    <w:rsid w:val="00002DBC"/>
    <w:rsid w:val="00005098"/>
    <w:rsid w:val="00006711"/>
    <w:rsid w:val="00011A2D"/>
    <w:rsid w:val="00011DA2"/>
    <w:rsid w:val="00014D2F"/>
    <w:rsid w:val="00015F4C"/>
    <w:rsid w:val="0001785C"/>
    <w:rsid w:val="0002218E"/>
    <w:rsid w:val="000266FD"/>
    <w:rsid w:val="00031CA2"/>
    <w:rsid w:val="00034EC5"/>
    <w:rsid w:val="000465E9"/>
    <w:rsid w:val="000559F1"/>
    <w:rsid w:val="000638F8"/>
    <w:rsid w:val="00063C57"/>
    <w:rsid w:val="00065A9C"/>
    <w:rsid w:val="00075692"/>
    <w:rsid w:val="0008363F"/>
    <w:rsid w:val="000858E9"/>
    <w:rsid w:val="00087D98"/>
    <w:rsid w:val="0009318C"/>
    <w:rsid w:val="0009722B"/>
    <w:rsid w:val="000A14E6"/>
    <w:rsid w:val="000E0D6A"/>
    <w:rsid w:val="000F616E"/>
    <w:rsid w:val="0011794D"/>
    <w:rsid w:val="00117F7E"/>
    <w:rsid w:val="0012097E"/>
    <w:rsid w:val="00127BCB"/>
    <w:rsid w:val="001319EC"/>
    <w:rsid w:val="00136D11"/>
    <w:rsid w:val="00145868"/>
    <w:rsid w:val="00153B6A"/>
    <w:rsid w:val="00161222"/>
    <w:rsid w:val="00174DEB"/>
    <w:rsid w:val="00175DEE"/>
    <w:rsid w:val="001761CF"/>
    <w:rsid w:val="00180819"/>
    <w:rsid w:val="00186419"/>
    <w:rsid w:val="001916AC"/>
    <w:rsid w:val="00192972"/>
    <w:rsid w:val="00192B62"/>
    <w:rsid w:val="00193E49"/>
    <w:rsid w:val="001A18B8"/>
    <w:rsid w:val="001A33B8"/>
    <w:rsid w:val="001A5A54"/>
    <w:rsid w:val="001B332B"/>
    <w:rsid w:val="001B69FB"/>
    <w:rsid w:val="001C05A1"/>
    <w:rsid w:val="001C2C24"/>
    <w:rsid w:val="001D13AD"/>
    <w:rsid w:val="001D2742"/>
    <w:rsid w:val="001D69A1"/>
    <w:rsid w:val="001D6EF9"/>
    <w:rsid w:val="001D766E"/>
    <w:rsid w:val="001E186F"/>
    <w:rsid w:val="001E3318"/>
    <w:rsid w:val="001F1631"/>
    <w:rsid w:val="001F53B8"/>
    <w:rsid w:val="001F72EE"/>
    <w:rsid w:val="00203BE6"/>
    <w:rsid w:val="0020603A"/>
    <w:rsid w:val="00211076"/>
    <w:rsid w:val="00211CDD"/>
    <w:rsid w:val="002579CE"/>
    <w:rsid w:val="002669D6"/>
    <w:rsid w:val="00274DFF"/>
    <w:rsid w:val="00276E63"/>
    <w:rsid w:val="00277B4F"/>
    <w:rsid w:val="00283DC8"/>
    <w:rsid w:val="002842D2"/>
    <w:rsid w:val="002849D7"/>
    <w:rsid w:val="002959C2"/>
    <w:rsid w:val="002A05E6"/>
    <w:rsid w:val="002B1DB3"/>
    <w:rsid w:val="002B422C"/>
    <w:rsid w:val="002B530B"/>
    <w:rsid w:val="002B6272"/>
    <w:rsid w:val="002C66DB"/>
    <w:rsid w:val="002D5DF3"/>
    <w:rsid w:val="002D73E7"/>
    <w:rsid w:val="002E000C"/>
    <w:rsid w:val="002F1AFF"/>
    <w:rsid w:val="002F6AFB"/>
    <w:rsid w:val="0030199C"/>
    <w:rsid w:val="00303E1B"/>
    <w:rsid w:val="003135C0"/>
    <w:rsid w:val="00320CF1"/>
    <w:rsid w:val="0032237E"/>
    <w:rsid w:val="00325763"/>
    <w:rsid w:val="00325CCE"/>
    <w:rsid w:val="0033216F"/>
    <w:rsid w:val="00340009"/>
    <w:rsid w:val="00352A3A"/>
    <w:rsid w:val="003676CF"/>
    <w:rsid w:val="00372B58"/>
    <w:rsid w:val="00373F28"/>
    <w:rsid w:val="00377537"/>
    <w:rsid w:val="003803DB"/>
    <w:rsid w:val="00387FB9"/>
    <w:rsid w:val="0039570F"/>
    <w:rsid w:val="003966E7"/>
    <w:rsid w:val="003A2D59"/>
    <w:rsid w:val="003A403A"/>
    <w:rsid w:val="003A47E1"/>
    <w:rsid w:val="003C0C0F"/>
    <w:rsid w:val="003C4019"/>
    <w:rsid w:val="003C50C8"/>
    <w:rsid w:val="003C5894"/>
    <w:rsid w:val="003E2C63"/>
    <w:rsid w:val="003E583E"/>
    <w:rsid w:val="003F1002"/>
    <w:rsid w:val="003F77DA"/>
    <w:rsid w:val="00400167"/>
    <w:rsid w:val="004002EC"/>
    <w:rsid w:val="004004E0"/>
    <w:rsid w:val="004021B3"/>
    <w:rsid w:val="00415A97"/>
    <w:rsid w:val="004173ED"/>
    <w:rsid w:val="004302CA"/>
    <w:rsid w:val="004307C2"/>
    <w:rsid w:val="00434A36"/>
    <w:rsid w:val="004353E0"/>
    <w:rsid w:val="00445B93"/>
    <w:rsid w:val="0045490B"/>
    <w:rsid w:val="00460DBB"/>
    <w:rsid w:val="00462ABE"/>
    <w:rsid w:val="004630BB"/>
    <w:rsid w:val="0047227E"/>
    <w:rsid w:val="00472472"/>
    <w:rsid w:val="00473496"/>
    <w:rsid w:val="00496477"/>
    <w:rsid w:val="004B3265"/>
    <w:rsid w:val="004B702C"/>
    <w:rsid w:val="004C58BA"/>
    <w:rsid w:val="004C6132"/>
    <w:rsid w:val="004C7373"/>
    <w:rsid w:val="004D3DCF"/>
    <w:rsid w:val="004D743A"/>
    <w:rsid w:val="004E38E3"/>
    <w:rsid w:val="004E59C4"/>
    <w:rsid w:val="004F29D7"/>
    <w:rsid w:val="0051583A"/>
    <w:rsid w:val="005223DA"/>
    <w:rsid w:val="005228DE"/>
    <w:rsid w:val="00522F3D"/>
    <w:rsid w:val="005321E8"/>
    <w:rsid w:val="00534517"/>
    <w:rsid w:val="00547A3A"/>
    <w:rsid w:val="00547A9D"/>
    <w:rsid w:val="00553BCC"/>
    <w:rsid w:val="00560BC5"/>
    <w:rsid w:val="005723F2"/>
    <w:rsid w:val="00591D45"/>
    <w:rsid w:val="00596283"/>
    <w:rsid w:val="005B7101"/>
    <w:rsid w:val="005C0BDD"/>
    <w:rsid w:val="005C1E6C"/>
    <w:rsid w:val="005E0BD7"/>
    <w:rsid w:val="005E21CF"/>
    <w:rsid w:val="005E266D"/>
    <w:rsid w:val="005E48BB"/>
    <w:rsid w:val="005F6FB5"/>
    <w:rsid w:val="006029EF"/>
    <w:rsid w:val="006310D7"/>
    <w:rsid w:val="00653599"/>
    <w:rsid w:val="00654D1C"/>
    <w:rsid w:val="00670212"/>
    <w:rsid w:val="006703FF"/>
    <w:rsid w:val="00691FB4"/>
    <w:rsid w:val="00692203"/>
    <w:rsid w:val="0069247C"/>
    <w:rsid w:val="006A5409"/>
    <w:rsid w:val="006A5D89"/>
    <w:rsid w:val="006B3CA8"/>
    <w:rsid w:val="006D2110"/>
    <w:rsid w:val="006E0FC2"/>
    <w:rsid w:val="006E2762"/>
    <w:rsid w:val="006F3DF5"/>
    <w:rsid w:val="006F64A9"/>
    <w:rsid w:val="007007BF"/>
    <w:rsid w:val="00710E61"/>
    <w:rsid w:val="0071392C"/>
    <w:rsid w:val="007141A4"/>
    <w:rsid w:val="00731F39"/>
    <w:rsid w:val="007352B3"/>
    <w:rsid w:val="007355A5"/>
    <w:rsid w:val="007421BE"/>
    <w:rsid w:val="0074465D"/>
    <w:rsid w:val="00753879"/>
    <w:rsid w:val="00755943"/>
    <w:rsid w:val="00760AE5"/>
    <w:rsid w:val="0076135B"/>
    <w:rsid w:val="00763B24"/>
    <w:rsid w:val="0076703C"/>
    <w:rsid w:val="00775453"/>
    <w:rsid w:val="00777EB2"/>
    <w:rsid w:val="007823D8"/>
    <w:rsid w:val="007837F8"/>
    <w:rsid w:val="0079150F"/>
    <w:rsid w:val="007951A7"/>
    <w:rsid w:val="00797914"/>
    <w:rsid w:val="007A0707"/>
    <w:rsid w:val="007A225E"/>
    <w:rsid w:val="007A4515"/>
    <w:rsid w:val="007B3246"/>
    <w:rsid w:val="007B7E21"/>
    <w:rsid w:val="007C7842"/>
    <w:rsid w:val="007D2C9A"/>
    <w:rsid w:val="007D4F2E"/>
    <w:rsid w:val="007E4AF6"/>
    <w:rsid w:val="007F794F"/>
    <w:rsid w:val="00810AFD"/>
    <w:rsid w:val="0081304E"/>
    <w:rsid w:val="00813796"/>
    <w:rsid w:val="00816D1D"/>
    <w:rsid w:val="00822E2A"/>
    <w:rsid w:val="00824438"/>
    <w:rsid w:val="00830270"/>
    <w:rsid w:val="00835FCB"/>
    <w:rsid w:val="00837D66"/>
    <w:rsid w:val="00845E15"/>
    <w:rsid w:val="00847DA8"/>
    <w:rsid w:val="00880147"/>
    <w:rsid w:val="008A34A6"/>
    <w:rsid w:val="008A59B5"/>
    <w:rsid w:val="008A5E3A"/>
    <w:rsid w:val="008B5E26"/>
    <w:rsid w:val="008B692C"/>
    <w:rsid w:val="008C76A1"/>
    <w:rsid w:val="008D75A5"/>
    <w:rsid w:val="008F2D60"/>
    <w:rsid w:val="008F48CD"/>
    <w:rsid w:val="00912A7F"/>
    <w:rsid w:val="00917126"/>
    <w:rsid w:val="009241B7"/>
    <w:rsid w:val="00934A76"/>
    <w:rsid w:val="00935704"/>
    <w:rsid w:val="00935A42"/>
    <w:rsid w:val="00940104"/>
    <w:rsid w:val="0094605B"/>
    <w:rsid w:val="0095399F"/>
    <w:rsid w:val="00955373"/>
    <w:rsid w:val="00955F25"/>
    <w:rsid w:val="0097714A"/>
    <w:rsid w:val="00997326"/>
    <w:rsid w:val="009A20ED"/>
    <w:rsid w:val="009A32F6"/>
    <w:rsid w:val="009B3012"/>
    <w:rsid w:val="009B396C"/>
    <w:rsid w:val="009B4C66"/>
    <w:rsid w:val="009B4C89"/>
    <w:rsid w:val="009B6D3B"/>
    <w:rsid w:val="009C46C4"/>
    <w:rsid w:val="009C4F08"/>
    <w:rsid w:val="009E5648"/>
    <w:rsid w:val="009F11DB"/>
    <w:rsid w:val="009F2EE2"/>
    <w:rsid w:val="00A01B50"/>
    <w:rsid w:val="00A04B28"/>
    <w:rsid w:val="00A178D4"/>
    <w:rsid w:val="00A24AF8"/>
    <w:rsid w:val="00A25057"/>
    <w:rsid w:val="00A25B43"/>
    <w:rsid w:val="00A27502"/>
    <w:rsid w:val="00A3097D"/>
    <w:rsid w:val="00A30D48"/>
    <w:rsid w:val="00A3343A"/>
    <w:rsid w:val="00A33764"/>
    <w:rsid w:val="00A35F6B"/>
    <w:rsid w:val="00A577C9"/>
    <w:rsid w:val="00A62250"/>
    <w:rsid w:val="00A623AD"/>
    <w:rsid w:val="00A715E0"/>
    <w:rsid w:val="00A7506B"/>
    <w:rsid w:val="00A7705B"/>
    <w:rsid w:val="00A801DD"/>
    <w:rsid w:val="00A80F8A"/>
    <w:rsid w:val="00A81DF7"/>
    <w:rsid w:val="00A82BDF"/>
    <w:rsid w:val="00A8416C"/>
    <w:rsid w:val="00AA1055"/>
    <w:rsid w:val="00AA433D"/>
    <w:rsid w:val="00AB07A3"/>
    <w:rsid w:val="00AB0EE3"/>
    <w:rsid w:val="00AB7AB2"/>
    <w:rsid w:val="00AB7E23"/>
    <w:rsid w:val="00AC0AD1"/>
    <w:rsid w:val="00AC2BAB"/>
    <w:rsid w:val="00AC715D"/>
    <w:rsid w:val="00AC725B"/>
    <w:rsid w:val="00AD0F9E"/>
    <w:rsid w:val="00AD1A84"/>
    <w:rsid w:val="00AD43D3"/>
    <w:rsid w:val="00AE5194"/>
    <w:rsid w:val="00AF5304"/>
    <w:rsid w:val="00B016DA"/>
    <w:rsid w:val="00B04771"/>
    <w:rsid w:val="00B0576E"/>
    <w:rsid w:val="00B06131"/>
    <w:rsid w:val="00B149F4"/>
    <w:rsid w:val="00B16276"/>
    <w:rsid w:val="00B20631"/>
    <w:rsid w:val="00B21AB9"/>
    <w:rsid w:val="00B3165F"/>
    <w:rsid w:val="00B338B8"/>
    <w:rsid w:val="00B34C19"/>
    <w:rsid w:val="00B36D35"/>
    <w:rsid w:val="00B42F99"/>
    <w:rsid w:val="00B477A2"/>
    <w:rsid w:val="00B51F4D"/>
    <w:rsid w:val="00B61F68"/>
    <w:rsid w:val="00B814D2"/>
    <w:rsid w:val="00B829B3"/>
    <w:rsid w:val="00B847F2"/>
    <w:rsid w:val="00B90E99"/>
    <w:rsid w:val="00B947F2"/>
    <w:rsid w:val="00B96A7B"/>
    <w:rsid w:val="00BA44E6"/>
    <w:rsid w:val="00BB072E"/>
    <w:rsid w:val="00BB0D74"/>
    <w:rsid w:val="00BB38A2"/>
    <w:rsid w:val="00BB7A91"/>
    <w:rsid w:val="00BC11EB"/>
    <w:rsid w:val="00BC2AE3"/>
    <w:rsid w:val="00BC3882"/>
    <w:rsid w:val="00BC3DF4"/>
    <w:rsid w:val="00BC4601"/>
    <w:rsid w:val="00BC473A"/>
    <w:rsid w:val="00BC4D07"/>
    <w:rsid w:val="00BC5337"/>
    <w:rsid w:val="00BD030E"/>
    <w:rsid w:val="00BD0F31"/>
    <w:rsid w:val="00BD367B"/>
    <w:rsid w:val="00BD3C4B"/>
    <w:rsid w:val="00C0096E"/>
    <w:rsid w:val="00C1059B"/>
    <w:rsid w:val="00C150B6"/>
    <w:rsid w:val="00C20DF3"/>
    <w:rsid w:val="00C30495"/>
    <w:rsid w:val="00C43518"/>
    <w:rsid w:val="00C5545B"/>
    <w:rsid w:val="00C7207B"/>
    <w:rsid w:val="00C75A91"/>
    <w:rsid w:val="00C8059B"/>
    <w:rsid w:val="00C82D54"/>
    <w:rsid w:val="00CA2A6C"/>
    <w:rsid w:val="00CB00AF"/>
    <w:rsid w:val="00CB449A"/>
    <w:rsid w:val="00CB67D1"/>
    <w:rsid w:val="00CC2373"/>
    <w:rsid w:val="00CD4AB8"/>
    <w:rsid w:val="00CD570A"/>
    <w:rsid w:val="00CE5EA5"/>
    <w:rsid w:val="00D0772D"/>
    <w:rsid w:val="00D2743C"/>
    <w:rsid w:val="00D43AFE"/>
    <w:rsid w:val="00D53859"/>
    <w:rsid w:val="00D54B59"/>
    <w:rsid w:val="00D56414"/>
    <w:rsid w:val="00D723F0"/>
    <w:rsid w:val="00D74A23"/>
    <w:rsid w:val="00D74B48"/>
    <w:rsid w:val="00D76CBC"/>
    <w:rsid w:val="00D76E3B"/>
    <w:rsid w:val="00D85B90"/>
    <w:rsid w:val="00D93F85"/>
    <w:rsid w:val="00DA13BB"/>
    <w:rsid w:val="00DA3BEA"/>
    <w:rsid w:val="00DC5633"/>
    <w:rsid w:val="00DD0C6D"/>
    <w:rsid w:val="00DD386C"/>
    <w:rsid w:val="00DD6DA6"/>
    <w:rsid w:val="00DE15AC"/>
    <w:rsid w:val="00DF48A9"/>
    <w:rsid w:val="00E0373B"/>
    <w:rsid w:val="00E1770B"/>
    <w:rsid w:val="00E2525F"/>
    <w:rsid w:val="00E30164"/>
    <w:rsid w:val="00E35C8D"/>
    <w:rsid w:val="00E4037D"/>
    <w:rsid w:val="00E41F2E"/>
    <w:rsid w:val="00E4367D"/>
    <w:rsid w:val="00E51483"/>
    <w:rsid w:val="00E60B5A"/>
    <w:rsid w:val="00E645C2"/>
    <w:rsid w:val="00E71C0D"/>
    <w:rsid w:val="00E748B3"/>
    <w:rsid w:val="00E756DD"/>
    <w:rsid w:val="00E76E1F"/>
    <w:rsid w:val="00E8301C"/>
    <w:rsid w:val="00E85FA3"/>
    <w:rsid w:val="00EA4469"/>
    <w:rsid w:val="00ED13B4"/>
    <w:rsid w:val="00EE55F6"/>
    <w:rsid w:val="00EE62E4"/>
    <w:rsid w:val="00EF5023"/>
    <w:rsid w:val="00F06506"/>
    <w:rsid w:val="00F123BA"/>
    <w:rsid w:val="00F15FCA"/>
    <w:rsid w:val="00F229FB"/>
    <w:rsid w:val="00F23031"/>
    <w:rsid w:val="00F311DB"/>
    <w:rsid w:val="00F31C72"/>
    <w:rsid w:val="00F31E0B"/>
    <w:rsid w:val="00F34B94"/>
    <w:rsid w:val="00F35B57"/>
    <w:rsid w:val="00F45DF6"/>
    <w:rsid w:val="00F504F8"/>
    <w:rsid w:val="00F5110B"/>
    <w:rsid w:val="00F536AB"/>
    <w:rsid w:val="00F66E8D"/>
    <w:rsid w:val="00F74232"/>
    <w:rsid w:val="00F76994"/>
    <w:rsid w:val="00F84DEB"/>
    <w:rsid w:val="00F873C6"/>
    <w:rsid w:val="00F96309"/>
    <w:rsid w:val="00FA520C"/>
    <w:rsid w:val="00FF7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3B6680-FAF0-4AE2-805D-AAB55949B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914"/>
    <w:pPr>
      <w:spacing w:line="360" w:lineRule="auto"/>
    </w:pPr>
    <w:rPr>
      <w:rFonts w:ascii="Calibri" w:eastAsia="Times New Roman" w:hAnsi="Calibri" w:cs="Times New Roman"/>
      <w:lang w:eastAsia="en-GB"/>
    </w:rPr>
  </w:style>
  <w:style w:type="paragraph" w:styleId="Heading3">
    <w:name w:val="heading 3"/>
    <w:basedOn w:val="Normal"/>
    <w:next w:val="Normal"/>
    <w:link w:val="Heading3Char"/>
    <w:uiPriority w:val="9"/>
    <w:qFormat/>
    <w:rsid w:val="00797914"/>
    <w:pPr>
      <w:keepNext/>
      <w:keepLines/>
      <w:spacing w:before="40" w:after="0" w:line="240" w:lineRule="auto"/>
      <w:outlineLvl w:val="2"/>
    </w:pPr>
    <w:rPr>
      <w:rFonts w:ascii="Calibri Light" w:eastAsia="SimSun" w:hAnsi="Calibri Light"/>
      <w:color w:val="2E74B5"/>
      <w:sz w:val="28"/>
      <w:szCs w:val="28"/>
    </w:rPr>
  </w:style>
  <w:style w:type="paragraph" w:styleId="Heading4">
    <w:name w:val="heading 4"/>
    <w:basedOn w:val="Normal"/>
    <w:next w:val="Normal"/>
    <w:link w:val="Heading4Char"/>
    <w:uiPriority w:val="9"/>
    <w:qFormat/>
    <w:rsid w:val="00797914"/>
    <w:pPr>
      <w:keepNext/>
      <w:keepLines/>
      <w:spacing w:before="40" w:after="0"/>
      <w:outlineLvl w:val="3"/>
    </w:pPr>
    <w:rPr>
      <w:rFonts w:ascii="Calibri Light" w:eastAsia="SimSun" w:hAnsi="Calibri Light"/>
      <w:color w:val="2E74B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97914"/>
    <w:rPr>
      <w:rFonts w:ascii="Calibri Light" w:eastAsia="SimSun" w:hAnsi="Calibri Light" w:cs="Times New Roman"/>
      <w:color w:val="2E74B5"/>
      <w:sz w:val="28"/>
      <w:szCs w:val="28"/>
      <w:lang w:eastAsia="en-GB"/>
    </w:rPr>
  </w:style>
  <w:style w:type="character" w:customStyle="1" w:styleId="Heading4Char">
    <w:name w:val="Heading 4 Char"/>
    <w:basedOn w:val="DefaultParagraphFont"/>
    <w:link w:val="Heading4"/>
    <w:uiPriority w:val="9"/>
    <w:rsid w:val="00797914"/>
    <w:rPr>
      <w:rFonts w:ascii="Calibri Light" w:eastAsia="SimSun" w:hAnsi="Calibri Light" w:cs="Times New Roman"/>
      <w:color w:val="2E74B5"/>
      <w:sz w:val="24"/>
      <w:szCs w:val="24"/>
      <w:lang w:eastAsia="en-GB"/>
    </w:rPr>
  </w:style>
  <w:style w:type="paragraph" w:styleId="Caption">
    <w:name w:val="caption"/>
    <w:basedOn w:val="Normal"/>
    <w:next w:val="Normal"/>
    <w:uiPriority w:val="35"/>
    <w:unhideWhenUsed/>
    <w:qFormat/>
    <w:rsid w:val="0079791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1671</Words>
  <Characters>9525</Characters>
  <Application>Microsoft Office Word</Application>
  <DocSecurity>0</DocSecurity>
  <Lines>79</Lines>
  <Paragraphs>22</Paragraphs>
  <ScaleCrop>false</ScaleCrop>
  <Company/>
  <LinksUpToDate>false</LinksUpToDate>
  <CharactersWithSpaces>11174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Newport</dc:creator>
  <cp:keywords/>
  <dc:description/>
  <cp:lastModifiedBy>Jake Newport</cp:lastModifiedBy>
  <cp:revision>6</cp:revision>
  <dcterms:created xsi:type="dcterms:W3CDTF">2016-06-28T23:08:00Z</dcterms:created>
  <dcterms:modified xsi:type="dcterms:W3CDTF">2016-06-29T04:11:00Z</dcterms:modified>
</cp:coreProperties>
</file>